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MATEMATICA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MATEMATICA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e comprendere i concetti di insieme e sottoinsiemi; conoscere e comprendere le operazioni di intersezione e unione 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141.7322834645671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Rappresentare insiemi e sottoinsiemi in forma tabulare, per caratteristica e mediante i diagrammi di Eulero-Venn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ind w:left="141.7322834645671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Rappresentare l’intersezione e l’unione tra insiemi; sa operare con intersezione e unione di insiemi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Gli insiemi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insiemi e loro rappresentazioni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Sottoinsiemi e partizione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Operazioni con gli insiemi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l’insieme dei numeri naturali; conoscere il sistema di numerazione decimale posizionale;  conoscere la scrittura polinomiale; conoscere i numeri decimali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Ordinare numeri interi, decimali e interi relativi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Rappresentare i numeri naturali e decimali e relativi sulla retta orientata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Trasformare i numeri del sistema decimale in altri sistemi di numerazione e viceversa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numeri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numeri naturali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sistema di numerazione decimale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numeri decimali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quattro operazioni e le loro proprietà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425.19685039370086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mentalmente semplici calcoli, utilizzando le proprietà delle operazioni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le quattro operazioni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espressioni in 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425.19685039370086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espressioni e problemi con le quattro operazioni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425.19685039370086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quattro operazioni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L’addizione, la sottrazione, la moltiplicazione, la divisione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Espressioni aritmetiche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Problemi con le quattro operazioni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potenza; conoscere le proprietà delle potenze; conoscere il concetto di ordine di grandezza e di notazione scientifica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Calcolare le potenze di numeri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le proprietà delle potenze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espressioni con le potenze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le potenze per scrivere un numero in forma esponenziale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L’elevamento a potenza 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concetto di potenza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proprietà delle potenze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espressioni con le potenze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radici quadrata e cubica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multipli e i divisori e le regole della divisibilità; conoscere i numeri primi e composti; conoscere la scomposizione di un numero in fattori primi; conoscere le regole di ricerca del m.c.m. e M.C.D. fra gruppi di numeri</w:t>
            </w:r>
          </w:p>
          <w:p w:rsidR="00000000" w:rsidDel="00000000" w:rsidP="00000000" w:rsidRDefault="00000000" w:rsidRPr="00000000" w14:paraId="0000006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 multipli e i divisori comuni a due o più numeri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i criteri di divisibilità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Scomporre in fattori primi un numero naturale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Calcolare il minimo comune multiplo e il massimo comune divisore tra gruppi di numeri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il criterio generale di </w:t>
              <w:br w:type="textWrapping"/>
              <w:t xml:space="preserve">divisibilità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con M.C.D. e m.c.m.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divisibilità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Multipli e divisori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Criteri di divisibilità 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numeri primi e la fattorizzazione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massimo comune divisore e il minimo comune multiplo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unità frazionarie e i diversi tipi di frazioni; conoscere il significato di frazioni equivalenti e di classe di equivalenza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le frazioni come operatori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Confrontare le frazioni tra loro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Determinare le frazioni equivalenti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Ridurre frazioni ai minimi termini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le frazioni per risolvere problemi di tipo diretto e inverso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frazioni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significato di frazione, 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Operare con le frazioni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Classificazione delle frazioni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Frazioni equivalenti 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Riduzioni e trasformazioni, confronto di frazioni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tecniche di calcolo delle operazioni in Q 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le quattro operazioni con le frazioni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Calcolare potenze di frazioni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espressioni in Q 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con le frazioni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Operazioni con le frazioni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L’addizione, la sottrazione, la moltiplicazione, la divisione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L’elevamento a potenza e le espressioni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gli enti fondamentali della geometria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rappresentare gli enti fondamentali utilizzando la relativa simbologia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Gli enti geometrici primitivi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punto, la retta e il piano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caratteristiche e proprietà di segmenti.</w:t>
            </w:r>
          </w:p>
        </w:tc>
        <w:tc>
          <w:tcPr/>
          <w:p w:rsidR="00000000" w:rsidDel="00000000" w:rsidP="00000000" w:rsidRDefault="00000000" w:rsidRPr="00000000" w14:paraId="00000097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disegnare segmenti consecutivi, adiacenti, incidenti e coincidenti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Confrontare segmenti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operazioni con i segmenti (somma, differenza, multipli)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Semirette e segmenti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Segmenti e le loro proprietà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Operazioni con i segmenti, la misura della lunghezza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vari tipi di angoli e le loro proprietà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un angolo e individuarne la tipologia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Confrontare gli angoli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operazioni con gli angoli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Gli angoli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angoli e le loro proprietà, operazioni con gli angoli, la misura dell’ampiezza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caratteristiche e proprietà di rette;  conoscere poligoni e le loro caratteristiche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Disegnare rette parallele e perpendicolari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disegnare: l’asse di un segmento, la distanza fra un punto e una retta e la distanza fra due rette parallele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proprietà di angoli formati da rette parallele intersecate da una trasversale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disegnare i vari tipi di poligoni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usando le proprietà geometriche delle figure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Calcolare il perimetro delle figure piane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9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poligoni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Classificazione dei poligoni, proprietà dei poligoni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triangoli e i loro criteri di congruenza; conoscere le proprietà di segmenti e punti notevoli dei triangoli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 punti notevoli e gli assi di simmetria dei triangoli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relativi ai triangoli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triangoli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dei triangoli, segmenti particolari di un triangolo, triangoli particolari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vari tipi di quadrilateri e loro proprietà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caratteristiche e le proprietà dei quadrilateri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relativi ai quadrilateri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quadrilateri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dei quadrilateri, i trapezi, i parallelogrammi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5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Matematica - Anno Scolastico 2021/2022</w:t>
      <w:tab/>
      <w:tab/>
      <w:tab/>
      <w:tab/>
      <w:tab/>
      <w:t xml:space="preserve">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